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both"/>
        <w:rPr>
          <w:rFonts w:hint="eastAsia" w:ascii="ＭＳ 明朝" w:hAnsi="ＭＳ 明朝" w:eastAsia="ＭＳ 明朝"/>
          <w:color w:val="auto"/>
          <w:sz w:val="24"/>
        </w:rPr>
      </w:pPr>
      <w:r>
        <w:rPr>
          <w:rFonts w:hint="eastAsia" w:ascii="ＭＳ 明朝" w:hAnsi="ＭＳ 明朝" w:eastAsia="ＭＳ 明朝"/>
          <w:color w:val="auto"/>
          <w:sz w:val="24"/>
        </w:rPr>
        <w:t>様式第１号</w:t>
      </w:r>
      <w:r>
        <w:rPr>
          <w:rFonts w:hint="eastAsia" w:ascii="ＭＳ 明朝" w:hAnsi="ＭＳ 明朝" w:eastAsia="ＭＳ 明朝"/>
          <w:color w:val="auto"/>
          <w:sz w:val="24"/>
        </w:rPr>
        <w:t>(</w:t>
      </w:r>
      <w:r>
        <w:rPr>
          <w:rFonts w:hint="eastAsia" w:ascii="ＭＳ 明朝" w:hAnsi="ＭＳ 明朝" w:eastAsia="ＭＳ 明朝"/>
          <w:color w:val="auto"/>
          <w:sz w:val="24"/>
        </w:rPr>
        <w:t>第７条関係</w:t>
      </w:r>
      <w:r>
        <w:rPr>
          <w:rFonts w:hint="eastAsia" w:ascii="ＭＳ 明朝" w:hAnsi="ＭＳ 明朝" w:eastAsia="ＭＳ 明朝"/>
          <w:color w:val="auto"/>
          <w:sz w:val="24"/>
        </w:rPr>
        <w:t>)</w:t>
      </w:r>
    </w:p>
    <w:p>
      <w:pPr>
        <w:pStyle w:val="0"/>
        <w:spacing w:line="360" w:lineRule="exact"/>
        <w:ind w:right="420" w:rightChars="200"/>
        <w:jc w:val="right"/>
        <w:rPr>
          <w:rFonts w:hint="eastAsia" w:ascii="ＭＳ 明朝" w:hAnsi="ＭＳ 明朝" w:eastAsia="ＭＳ 明朝"/>
          <w:color w:val="auto"/>
          <w:sz w:val="24"/>
        </w:rPr>
      </w:pPr>
      <w:r>
        <w:rPr>
          <w:rFonts w:hint="eastAsia" w:ascii="ＭＳ 明朝" w:hAnsi="ＭＳ 明朝" w:eastAsia="ＭＳ 明朝"/>
          <w:color w:val="auto"/>
          <w:sz w:val="24"/>
        </w:rPr>
        <w:t>令和８年　　月　　日　　</w:t>
      </w:r>
    </w:p>
    <w:p>
      <w:pPr>
        <w:pStyle w:val="0"/>
        <w:spacing w:line="360" w:lineRule="exact"/>
        <w:jc w:val="both"/>
        <w:rPr>
          <w:rFonts w:hint="eastAsia" w:ascii="ＭＳ 明朝" w:hAnsi="ＭＳ 明朝" w:eastAsia="ＭＳ 明朝"/>
          <w:color w:val="auto"/>
          <w:sz w:val="24"/>
        </w:rPr>
      </w:pPr>
    </w:p>
    <w:p>
      <w:pPr>
        <w:pStyle w:val="0"/>
        <w:spacing w:line="360" w:lineRule="exact"/>
        <w:jc w:val="both"/>
        <w:rPr>
          <w:rFonts w:hint="eastAsia" w:ascii="ＭＳ 明朝" w:hAnsi="ＭＳ 明朝" w:eastAsia="ＭＳ 明朝"/>
          <w:color w:val="auto"/>
          <w:sz w:val="24"/>
        </w:rPr>
      </w:pPr>
      <w:r>
        <w:rPr>
          <w:rFonts w:hint="eastAsia" w:ascii="ＭＳ 明朝" w:hAnsi="ＭＳ 明朝" w:eastAsia="ＭＳ 明朝"/>
          <w:color w:val="auto"/>
          <w:sz w:val="24"/>
        </w:rPr>
        <w:t>　平川市長　工藤　貴弘　様</w:t>
      </w:r>
    </w:p>
    <w:p>
      <w:pPr>
        <w:pStyle w:val="0"/>
        <w:spacing w:line="360" w:lineRule="exact"/>
        <w:jc w:val="both"/>
        <w:rPr>
          <w:rFonts w:hint="eastAsia" w:ascii="ＭＳ 明朝" w:hAnsi="ＭＳ 明朝" w:eastAsia="ＭＳ 明朝"/>
          <w:color w:val="auto"/>
          <w:sz w:val="24"/>
        </w:rPr>
      </w:pPr>
    </w:p>
    <w:p>
      <w:pPr>
        <w:pStyle w:val="0"/>
        <w:wordWrap w:val="0"/>
        <w:spacing w:line="360" w:lineRule="exact"/>
        <w:ind w:left="0" w:leftChars="0" w:firstLine="4560" w:firstLineChars="1900"/>
        <w:jc w:val="left"/>
        <w:rPr>
          <w:rFonts w:hint="eastAsia" w:ascii="ＭＳ 明朝" w:hAnsi="ＭＳ 明朝" w:eastAsia="ＭＳ 明朝"/>
          <w:color w:val="auto"/>
          <w:sz w:val="24"/>
        </w:rPr>
      </w:pPr>
      <w:r>
        <w:rPr>
          <w:rFonts w:hint="eastAsia" w:ascii="ＭＳ 明朝" w:hAnsi="ＭＳ 明朝" w:eastAsia="ＭＳ 明朝"/>
          <w:color w:val="auto"/>
          <w:sz w:val="24"/>
        </w:rPr>
        <w:t>申請者住所</w:t>
      </w:r>
    </w:p>
    <w:p>
      <w:pPr>
        <w:pStyle w:val="0"/>
        <w:wordWrap w:val="0"/>
        <w:spacing w:line="360" w:lineRule="exact"/>
        <w:ind w:left="0" w:leftChars="0" w:firstLine="4560" w:firstLineChars="1900"/>
        <w:jc w:val="left"/>
        <w:rPr>
          <w:rFonts w:hint="eastAsia" w:ascii="ＭＳ 明朝" w:hAnsi="ＭＳ 明朝" w:eastAsia="ＭＳ 明朝"/>
          <w:color w:val="auto"/>
          <w:sz w:val="24"/>
        </w:rPr>
      </w:pPr>
      <w:r>
        <w:rPr>
          <w:rFonts w:hint="eastAsia" w:ascii="ＭＳ 明朝" w:hAnsi="ＭＳ 明朝" w:eastAsia="ＭＳ 明朝"/>
          <w:color w:val="auto"/>
          <w:sz w:val="24"/>
        </w:rPr>
        <w:t>氏　　　名</w:t>
      </w:r>
    </w:p>
    <w:p>
      <w:pPr>
        <w:pStyle w:val="0"/>
        <w:wordWrap w:val="0"/>
        <w:spacing w:line="360" w:lineRule="exact"/>
        <w:ind w:leftChars="0" w:firstLine="2894" w:firstLineChars="1378"/>
        <w:jc w:val="left"/>
        <w:rPr>
          <w:rFonts w:hint="eastAsia" w:ascii="ＭＳ 明朝" w:hAnsi="ＭＳ 明朝" w:eastAsia="ＭＳ 明朝"/>
          <w:color w:val="auto"/>
          <w:sz w:val="24"/>
        </w:rPr>
      </w:pPr>
      <w:r>
        <w:rPr>
          <w:rFonts w:hint="eastAsia"/>
          <w:color w:val="auto"/>
        </w:rPr>
        <w:t>　　　　　　　　</w:t>
      </w:r>
      <w:r>
        <w:rPr>
          <w:rFonts w:hint="eastAsia" w:ascii="ＭＳ 明朝" w:hAnsi="ＭＳ 明朝" w:eastAsia="ＭＳ 明朝"/>
          <w:color w:val="auto"/>
          <w:spacing w:val="40"/>
          <w:sz w:val="24"/>
          <w:fitText w:val="1200" w:id="1"/>
        </w:rPr>
        <w:t>電話番</w:t>
      </w:r>
      <w:r>
        <w:rPr>
          <w:rFonts w:hint="eastAsia" w:ascii="ＭＳ 明朝" w:hAnsi="ＭＳ 明朝" w:eastAsia="ＭＳ 明朝"/>
          <w:color w:val="auto"/>
          <w:sz w:val="24"/>
          <w:fitText w:val="1200" w:id="1"/>
        </w:rPr>
        <w:t>号</w:t>
      </w:r>
    </w:p>
    <w:p>
      <w:pPr>
        <w:pStyle w:val="0"/>
        <w:wordWrap w:val="0"/>
        <w:spacing w:line="360" w:lineRule="exact"/>
        <w:jc w:val="right"/>
        <w:rPr>
          <w:rFonts w:hint="eastAsia" w:ascii="ＭＳ 明朝" w:hAnsi="ＭＳ 明朝" w:eastAsia="ＭＳ 明朝"/>
          <w:color w:val="auto"/>
          <w:sz w:val="24"/>
        </w:rPr>
      </w:pPr>
      <w:r>
        <w:rPr>
          <w:rFonts w:hint="eastAsia" w:ascii="ＭＳ 明朝" w:hAnsi="ＭＳ 明朝" w:eastAsia="ＭＳ 明朝"/>
          <w:color w:val="auto"/>
          <w:sz w:val="24"/>
        </w:rPr>
        <w:t>　</w:t>
      </w:r>
    </w:p>
    <w:p>
      <w:pPr>
        <w:pStyle w:val="0"/>
        <w:spacing w:line="360" w:lineRule="exact"/>
        <w:jc w:val="center"/>
        <w:rPr>
          <w:rFonts w:hint="eastAsia" w:ascii="ＭＳ 明朝" w:hAnsi="ＭＳ 明朝" w:eastAsia="ＭＳ 明朝"/>
          <w:color w:val="auto"/>
          <w:sz w:val="24"/>
        </w:rPr>
      </w:pPr>
      <w:r>
        <w:rPr>
          <w:rFonts w:hint="eastAsia" w:ascii="ＭＳ 明朝" w:hAnsi="ＭＳ 明朝" w:eastAsia="ＭＳ 明朝"/>
          <w:color w:val="auto"/>
          <w:sz w:val="24"/>
        </w:rPr>
        <w:t>令和８年度平川市鳥獣誘引果樹等伐採事業費補助金交付申請書兼請求書</w:t>
      </w:r>
    </w:p>
    <w:p>
      <w:pPr>
        <w:pStyle w:val="0"/>
        <w:spacing w:line="360" w:lineRule="exact"/>
        <w:jc w:val="center"/>
        <w:rPr>
          <w:rFonts w:hint="eastAsia" w:ascii="ＭＳ 明朝" w:hAnsi="ＭＳ 明朝" w:eastAsia="ＭＳ 明朝"/>
          <w:color w:val="auto"/>
          <w:sz w:val="24"/>
        </w:rPr>
      </w:pPr>
    </w:p>
    <w:p>
      <w:pPr>
        <w:pStyle w:val="0"/>
        <w:spacing w:line="360" w:lineRule="exact"/>
        <w:ind w:left="0" w:leftChars="0" w:firstLine="0" w:firstLineChars="0"/>
        <w:jc w:val="both"/>
        <w:rPr>
          <w:rFonts w:hint="eastAsia" w:ascii="ＭＳ 明朝" w:hAnsi="ＭＳ 明朝" w:eastAsia="ＭＳ 明朝"/>
          <w:color w:val="auto"/>
          <w:sz w:val="24"/>
        </w:rPr>
      </w:pPr>
      <w:r>
        <w:rPr>
          <w:rFonts w:hint="eastAsia" w:ascii="ＭＳ 明朝" w:hAnsi="ＭＳ 明朝" w:eastAsia="ＭＳ 明朝"/>
          <w:color w:val="auto"/>
          <w:sz w:val="24"/>
        </w:rPr>
        <w:t>　令和８年度平川市鳥獣誘引果樹等伐採事業費補助金交付要綱第７条の規定により、下記のとおり関係書類を添えて申請します。</w:t>
      </w:r>
    </w:p>
    <w:p>
      <w:pPr>
        <w:pStyle w:val="0"/>
        <w:spacing w:line="360" w:lineRule="exact"/>
        <w:ind w:left="0" w:leftChars="0" w:firstLine="0" w:firstLineChars="0"/>
        <w:jc w:val="both"/>
        <w:rPr>
          <w:rFonts w:hint="eastAsia" w:ascii="ＭＳ 明朝" w:hAnsi="ＭＳ 明朝" w:eastAsia="ＭＳ 明朝"/>
          <w:color w:val="auto"/>
          <w:sz w:val="24"/>
        </w:rPr>
      </w:pPr>
    </w:p>
    <w:p>
      <w:pPr>
        <w:pStyle w:val="0"/>
        <w:spacing w:line="360" w:lineRule="exact"/>
        <w:ind w:left="0" w:leftChars="0" w:firstLine="0" w:firstLineChars="0"/>
        <w:jc w:val="center"/>
        <w:rPr>
          <w:rFonts w:hint="eastAsia" w:ascii="ＭＳ 明朝" w:hAnsi="ＭＳ 明朝" w:eastAsia="ＭＳ 明朝"/>
          <w:color w:val="auto"/>
          <w:sz w:val="24"/>
        </w:rPr>
      </w:pPr>
      <w:r>
        <w:rPr>
          <w:rFonts w:hint="eastAsia" w:ascii="ＭＳ 明朝" w:hAnsi="ＭＳ 明朝" w:eastAsia="ＭＳ 明朝"/>
          <w:color w:val="auto"/>
          <w:sz w:val="24"/>
        </w:rPr>
        <w:t>記</w:t>
      </w:r>
    </w:p>
    <w:p>
      <w:pPr>
        <w:pStyle w:val="0"/>
        <w:spacing w:line="360" w:lineRule="exact"/>
        <w:ind w:left="210" w:hanging="210"/>
        <w:jc w:val="both"/>
        <w:rPr>
          <w:rFonts w:hint="eastAsia" w:ascii="ＭＳ 明朝" w:hAnsi="ＭＳ 明朝" w:eastAsia="ＭＳ 明朝"/>
          <w:color w:val="auto"/>
          <w:sz w:val="24"/>
        </w:rPr>
      </w:pPr>
    </w:p>
    <w:p>
      <w:pPr>
        <w:pStyle w:val="0"/>
        <w:spacing w:line="360" w:lineRule="exact"/>
        <w:ind w:left="210" w:hanging="210"/>
        <w:jc w:val="both"/>
        <w:rPr>
          <w:rFonts w:hint="eastAsia" w:ascii="ＭＳ 明朝" w:hAnsi="ＭＳ 明朝" w:eastAsia="ＭＳ 明朝"/>
          <w:color w:val="auto"/>
          <w:sz w:val="24"/>
        </w:rPr>
      </w:pPr>
      <w:r>
        <w:rPr>
          <w:rFonts w:hint="eastAsia" w:ascii="ＭＳ 明朝" w:hAnsi="ＭＳ 明朝" w:eastAsia="ＭＳ 明朝"/>
          <w:color w:val="auto"/>
          <w:sz w:val="24"/>
        </w:rPr>
        <w:t>　１　申　請　額　　</w:t>
      </w:r>
      <w:r>
        <w:rPr>
          <w:rFonts w:hint="eastAsia" w:ascii="ＭＳ 明朝" w:hAnsi="ＭＳ 明朝" w:eastAsia="ＭＳ 明朝"/>
          <w:color w:val="auto"/>
          <w:sz w:val="24"/>
          <w:u w:val="single" w:color="auto"/>
        </w:rPr>
        <w:t>金　　　　　　　円</w:t>
      </w:r>
    </w:p>
    <w:p>
      <w:pPr>
        <w:pStyle w:val="0"/>
        <w:spacing w:line="360" w:lineRule="exact"/>
        <w:ind w:left="210" w:hanging="210"/>
        <w:jc w:val="both"/>
        <w:rPr>
          <w:rFonts w:hint="eastAsia" w:ascii="ＭＳ 明朝" w:hAnsi="ＭＳ 明朝" w:eastAsia="ＭＳ 明朝"/>
          <w:color w:val="auto"/>
          <w:sz w:val="24"/>
        </w:rPr>
      </w:pPr>
    </w:p>
    <w:p>
      <w:pPr>
        <w:pStyle w:val="0"/>
        <w:spacing w:line="360" w:lineRule="exact"/>
        <w:ind w:left="210" w:leftChars="0" w:firstLine="0" w:firstLineChars="0"/>
        <w:jc w:val="both"/>
        <w:rPr>
          <w:rFonts w:hint="eastAsia" w:ascii="ＭＳ 明朝" w:hAnsi="ＭＳ 明朝" w:eastAsia="ＭＳ 明朝"/>
          <w:color w:val="auto"/>
          <w:sz w:val="24"/>
        </w:rPr>
      </w:pPr>
      <w:r>
        <w:rPr>
          <w:rFonts w:hint="eastAsia" w:ascii="ＭＳ 明朝" w:hAnsi="ＭＳ 明朝" w:eastAsia="ＭＳ 明朝"/>
          <w:color w:val="auto"/>
          <w:sz w:val="24"/>
        </w:rPr>
        <w:t>２　添付書類</w:t>
      </w:r>
    </w:p>
    <w:p>
      <w:pPr>
        <w:pStyle w:val="0"/>
        <w:spacing w:line="360" w:lineRule="exact"/>
        <w:ind w:left="210" w:hanging="210"/>
        <w:jc w:val="both"/>
        <w:rPr>
          <w:rFonts w:hint="eastAsia" w:ascii="ＭＳ 明朝" w:hAnsi="ＭＳ 明朝" w:eastAsia="ＭＳ 明朝"/>
          <w:color w:val="auto"/>
          <w:sz w:val="24"/>
        </w:rPr>
      </w:pPr>
      <w:r>
        <w:rPr>
          <w:rFonts w:hint="eastAsia" w:ascii="ＭＳ 明朝" w:hAnsi="ＭＳ 明朝" w:eastAsia="ＭＳ 明朝"/>
          <w:color w:val="auto"/>
          <w:sz w:val="24"/>
        </w:rPr>
        <w:t>　（１）事業実施報告書（様式第２号）</w:t>
      </w:r>
    </w:p>
    <w:p>
      <w:pPr>
        <w:pStyle w:val="0"/>
        <w:spacing w:line="360" w:lineRule="exact"/>
        <w:ind w:left="210" w:hanging="210"/>
        <w:jc w:val="both"/>
        <w:rPr>
          <w:rFonts w:hint="eastAsia" w:ascii="ＭＳ 明朝" w:hAnsi="ＭＳ 明朝" w:eastAsia="ＭＳ 明朝"/>
          <w:color w:val="auto"/>
          <w:sz w:val="24"/>
        </w:rPr>
      </w:pPr>
      <w:r>
        <w:rPr>
          <w:rFonts w:hint="eastAsia" w:ascii="ＭＳ 明朝" w:hAnsi="ＭＳ 明朝" w:eastAsia="ＭＳ 明朝"/>
          <w:color w:val="auto"/>
          <w:sz w:val="24"/>
        </w:rPr>
        <w:t>　（２）伐採に係る経費を確認できる書類（領収書等）</w:t>
      </w:r>
    </w:p>
    <w:p>
      <w:pPr>
        <w:pStyle w:val="0"/>
        <w:spacing w:line="360" w:lineRule="exact"/>
        <w:ind w:left="210" w:hanging="210"/>
        <w:jc w:val="both"/>
        <w:rPr>
          <w:rFonts w:hint="eastAsia" w:ascii="ＭＳ 明朝" w:hAnsi="ＭＳ 明朝" w:eastAsia="ＭＳ 明朝"/>
          <w:color w:val="auto"/>
          <w:sz w:val="24"/>
        </w:rPr>
      </w:pPr>
      <w:r>
        <w:rPr>
          <w:rFonts w:hint="eastAsia" w:ascii="ＭＳ 明朝" w:hAnsi="ＭＳ 明朝" w:eastAsia="ＭＳ 明朝"/>
          <w:color w:val="auto"/>
          <w:sz w:val="24"/>
        </w:rPr>
        <w:t>　（３）位置図及び伐採前後の状況が確認できる写真</w:t>
      </w:r>
    </w:p>
    <w:p>
      <w:pPr>
        <w:pStyle w:val="0"/>
        <w:spacing w:line="360" w:lineRule="exact"/>
        <w:ind w:left="210" w:leftChars="0" w:firstLine="0" w:firstLineChars="0"/>
        <w:jc w:val="both"/>
        <w:rPr>
          <w:rFonts w:hint="eastAsia" w:ascii="ＭＳ 明朝" w:hAnsi="ＭＳ 明朝" w:eastAsia="ＭＳ 明朝"/>
          <w:color w:val="auto"/>
          <w:sz w:val="24"/>
        </w:rPr>
      </w:pPr>
      <w:r>
        <w:rPr>
          <w:rFonts w:hint="eastAsia" w:ascii="ＭＳ 明朝" w:hAnsi="ＭＳ 明朝" w:eastAsia="ＭＳ 明朝"/>
          <w:color w:val="auto"/>
          <w:sz w:val="24"/>
        </w:rPr>
        <w:t>（４）その他市長が必要と認める書類</w:t>
      </w:r>
    </w:p>
    <w:p>
      <w:pPr>
        <w:pStyle w:val="0"/>
        <w:spacing w:line="360" w:lineRule="exact"/>
        <w:ind w:leftChars="0" w:firstLineChars="0"/>
        <w:jc w:val="both"/>
        <w:rPr>
          <w:rFonts w:hint="eastAsia" w:ascii="ＭＳ 明朝" w:hAnsi="ＭＳ 明朝" w:eastAsia="ＭＳ 明朝"/>
          <w:color w:val="auto"/>
          <w:sz w:val="24"/>
        </w:rPr>
      </w:pPr>
    </w:p>
    <w:p>
      <w:pPr>
        <w:pStyle w:val="0"/>
        <w:spacing w:line="360" w:lineRule="exact"/>
        <w:ind w:leftChars="0" w:firstLineChars="0"/>
        <w:jc w:val="both"/>
        <w:rPr>
          <w:rFonts w:hint="eastAsia" w:ascii="ＭＳ 明朝" w:hAnsi="ＭＳ 明朝" w:eastAsia="ＭＳ 明朝"/>
          <w:color w:val="auto"/>
          <w:sz w:val="24"/>
        </w:rPr>
      </w:pPr>
      <w:r>
        <w:rPr>
          <w:rFonts w:hint="eastAsia" w:ascii="ＭＳ 明朝" w:hAnsi="ＭＳ 明朝" w:eastAsia="ＭＳ 明朝"/>
          <w:color w:val="auto"/>
          <w:sz w:val="24"/>
        </w:rPr>
        <w:t>　３　振込口座</w:t>
      </w:r>
    </w:p>
    <w:tbl>
      <w:tblPr>
        <w:tblStyle w:val="17"/>
        <w:tblpPr w:leftFromText="142" w:rightFromText="142" w:topFromText="0" w:bottomFromText="0" w:vertAnchor="text" w:horzAnchor="text" w:tblpX="416" w:tblpY="80"/>
        <w:tblW w:w="0" w:type="auto"/>
        <w:tblLayout w:type="fixed"/>
        <w:tblLook w:firstRow="1" w:lastRow="0" w:firstColumn="1" w:lastColumn="0" w:noHBand="0" w:noVBand="1" w:val="04A0"/>
      </w:tblPr>
      <w:tblGrid>
        <w:gridCol w:w="1470"/>
        <w:gridCol w:w="1890"/>
        <w:gridCol w:w="1890"/>
        <w:gridCol w:w="2927"/>
      </w:tblGrid>
      <w:tr>
        <w:trPr>
          <w:trHeight w:val="720" w:hRule="atLeast"/>
        </w:trPr>
        <w:tc>
          <w:tcPr>
            <w:tcW w:w="1470" w:type="dxa"/>
            <w:vAlign w:val="center"/>
          </w:tcPr>
          <w:p>
            <w:pPr>
              <w:pStyle w:val="0"/>
              <w:spacing w:line="360" w:lineRule="exact"/>
              <w:jc w:val="center"/>
              <w:rPr>
                <w:rFonts w:hint="eastAsia" w:ascii="ＭＳ 明朝" w:hAnsi="ＭＳ 明朝" w:eastAsia="ＭＳ 明朝"/>
                <w:color w:val="auto"/>
                <w:sz w:val="24"/>
              </w:rPr>
            </w:pPr>
            <w:r>
              <w:rPr>
                <w:rFonts w:hint="eastAsia" w:ascii="ＭＳ 明朝" w:hAnsi="ＭＳ 明朝" w:eastAsia="ＭＳ 明朝"/>
                <w:color w:val="auto"/>
                <w:sz w:val="24"/>
              </w:rPr>
              <w:t>金融機関</w:t>
            </w:r>
          </w:p>
        </w:tc>
        <w:tc>
          <w:tcPr>
            <w:tcW w:w="378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exact"/>
              <w:jc w:val="right"/>
              <w:rPr>
                <w:rFonts w:hint="eastAsia" w:ascii="ＭＳ 明朝" w:hAnsi="ＭＳ 明朝" w:eastAsia="ＭＳ 明朝"/>
                <w:color w:val="auto"/>
                <w:sz w:val="24"/>
              </w:rPr>
            </w:pPr>
            <w:r>
              <w:rPr>
                <w:rFonts w:hint="eastAsia" w:ascii="ＭＳ 明朝" w:hAnsi="ＭＳ 明朝" w:eastAsia="ＭＳ 明朝"/>
                <w:color w:val="auto"/>
                <w:sz w:val="24"/>
              </w:rPr>
              <w:t>銀行・信用金庫</w:t>
            </w:r>
          </w:p>
          <w:p>
            <w:pPr>
              <w:pStyle w:val="0"/>
              <w:spacing w:line="360" w:lineRule="exact"/>
              <w:jc w:val="right"/>
              <w:rPr>
                <w:rFonts w:hint="eastAsia" w:ascii="ＭＳ 明朝" w:hAnsi="ＭＳ 明朝" w:eastAsia="ＭＳ 明朝"/>
                <w:color w:val="auto"/>
                <w:sz w:val="24"/>
              </w:rPr>
            </w:pPr>
            <w:r>
              <w:rPr>
                <w:rFonts w:hint="eastAsia" w:ascii="ＭＳ 明朝" w:hAnsi="ＭＳ 明朝" w:eastAsia="ＭＳ 明朝"/>
                <w:color w:val="auto"/>
                <w:sz w:val="24"/>
              </w:rPr>
              <w:t>労働金庫・農協</w:t>
            </w:r>
          </w:p>
        </w:tc>
        <w:tc>
          <w:tcPr>
            <w:tcW w:w="2927" w:type="dxa"/>
            <w:vAlign w:val="center"/>
          </w:tcPr>
          <w:p>
            <w:pPr>
              <w:pStyle w:val="0"/>
              <w:spacing w:line="360" w:lineRule="exact"/>
              <w:jc w:val="right"/>
              <w:rPr>
                <w:rFonts w:hint="eastAsia" w:ascii="ＭＳ 明朝" w:hAnsi="ＭＳ 明朝" w:eastAsia="ＭＳ 明朝"/>
                <w:color w:val="auto"/>
                <w:sz w:val="24"/>
              </w:rPr>
            </w:pPr>
            <w:r>
              <w:rPr>
                <w:rFonts w:hint="eastAsia" w:ascii="ＭＳ 明朝" w:hAnsi="ＭＳ 明朝" w:eastAsia="ＭＳ 明朝"/>
                <w:color w:val="auto"/>
                <w:sz w:val="24"/>
              </w:rPr>
              <w:t>支店</w:t>
            </w:r>
          </w:p>
          <w:p>
            <w:pPr>
              <w:pStyle w:val="0"/>
              <w:spacing w:line="360" w:lineRule="exact"/>
              <w:jc w:val="right"/>
              <w:rPr>
                <w:rFonts w:hint="eastAsia" w:ascii="ＭＳ 明朝" w:hAnsi="ＭＳ 明朝" w:eastAsia="ＭＳ 明朝"/>
                <w:color w:val="auto"/>
                <w:sz w:val="24"/>
              </w:rPr>
            </w:pPr>
            <w:r>
              <w:rPr>
                <w:rFonts w:hint="eastAsia" w:ascii="ＭＳ 明朝" w:hAnsi="ＭＳ 明朝" w:eastAsia="ＭＳ 明朝"/>
                <w:color w:val="auto"/>
                <w:sz w:val="24"/>
              </w:rPr>
              <w:t>支所</w:t>
            </w:r>
          </w:p>
        </w:tc>
      </w:tr>
      <w:tr>
        <w:trPr>
          <w:trHeight w:val="720" w:hRule="atLeast"/>
        </w:trPr>
        <w:tc>
          <w:tcPr>
            <w:tcW w:w="1470" w:type="dxa"/>
            <w:vAlign w:val="center"/>
          </w:tcPr>
          <w:p>
            <w:pPr>
              <w:pStyle w:val="0"/>
              <w:spacing w:line="360" w:lineRule="exact"/>
              <w:jc w:val="center"/>
              <w:rPr>
                <w:rFonts w:hint="eastAsia" w:ascii="ＭＳ 明朝" w:hAnsi="ＭＳ 明朝" w:eastAsia="ＭＳ 明朝"/>
                <w:color w:val="auto"/>
                <w:sz w:val="24"/>
              </w:rPr>
            </w:pPr>
            <w:r>
              <w:rPr>
                <w:rFonts w:hint="eastAsia" w:ascii="ＭＳ 明朝" w:hAnsi="ＭＳ 明朝" w:eastAsia="ＭＳ 明朝"/>
                <w:color w:val="auto"/>
                <w:sz w:val="24"/>
              </w:rPr>
              <w:t>預金種別</w:t>
            </w:r>
          </w:p>
        </w:tc>
        <w:tc>
          <w:tcPr>
            <w:tcW w:w="1890" w:type="dxa"/>
            <w:vAlign w:val="center"/>
          </w:tcPr>
          <w:p>
            <w:pPr>
              <w:pStyle w:val="0"/>
              <w:spacing w:line="360" w:lineRule="exact"/>
              <w:jc w:val="center"/>
              <w:rPr>
                <w:rFonts w:hint="eastAsia" w:ascii="ＭＳ 明朝" w:hAnsi="ＭＳ 明朝" w:eastAsia="ＭＳ 明朝"/>
                <w:color w:val="auto"/>
                <w:sz w:val="24"/>
              </w:rPr>
            </w:pPr>
            <w:r>
              <w:rPr>
                <w:rFonts w:hint="eastAsia" w:ascii="ＭＳ 明朝" w:hAnsi="ＭＳ 明朝" w:eastAsia="ＭＳ 明朝"/>
                <w:color w:val="auto"/>
                <w:sz w:val="24"/>
              </w:rPr>
              <w:t>普通・当座</w:t>
            </w:r>
          </w:p>
        </w:tc>
        <w:tc>
          <w:tcPr>
            <w:tcW w:w="1890" w:type="dxa"/>
            <w:vAlign w:val="center"/>
          </w:tcPr>
          <w:p>
            <w:pPr>
              <w:pStyle w:val="0"/>
              <w:spacing w:line="360" w:lineRule="exact"/>
              <w:jc w:val="center"/>
              <w:rPr>
                <w:rFonts w:hint="eastAsia" w:ascii="ＭＳ 明朝" w:hAnsi="ＭＳ 明朝" w:eastAsia="ＭＳ 明朝"/>
                <w:color w:val="auto"/>
                <w:sz w:val="24"/>
              </w:rPr>
            </w:pPr>
            <w:r>
              <w:rPr>
                <w:rFonts w:hint="eastAsia" w:ascii="ＭＳ 明朝" w:hAnsi="ＭＳ 明朝" w:eastAsia="ＭＳ 明朝"/>
                <w:color w:val="auto"/>
                <w:sz w:val="24"/>
              </w:rPr>
              <w:t>口座番号</w:t>
            </w:r>
          </w:p>
        </w:tc>
        <w:tc>
          <w:tcPr>
            <w:tcW w:w="2927" w:type="dxa"/>
            <w:vAlign w:val="top"/>
          </w:tcPr>
          <w:p>
            <w:pPr>
              <w:pStyle w:val="0"/>
              <w:spacing w:line="360" w:lineRule="exact"/>
              <w:rPr>
                <w:rFonts w:hint="eastAsia" w:ascii="ＭＳ 明朝" w:hAnsi="ＭＳ 明朝" w:eastAsia="ＭＳ 明朝"/>
                <w:color w:val="auto"/>
                <w:sz w:val="24"/>
              </w:rPr>
            </w:pPr>
          </w:p>
        </w:tc>
      </w:tr>
      <w:tr>
        <w:trPr>
          <w:trHeight w:val="720" w:hRule="atLeast"/>
        </w:trPr>
        <w:tc>
          <w:tcPr>
            <w:tcW w:w="1470" w:type="dxa"/>
            <w:vAlign w:val="center"/>
          </w:tcPr>
          <w:p>
            <w:pPr>
              <w:pStyle w:val="0"/>
              <w:spacing w:line="360" w:lineRule="exact"/>
              <w:jc w:val="center"/>
              <w:rPr>
                <w:rFonts w:hint="eastAsia" w:ascii="ＭＳ 明朝" w:hAnsi="ＭＳ 明朝" w:eastAsia="ＭＳ 明朝"/>
                <w:color w:val="auto"/>
                <w:sz w:val="24"/>
              </w:rPr>
            </w:pPr>
            <w:r>
              <w:rPr>
                <w:rFonts w:hint="eastAsia" w:ascii="ＭＳ 明朝" w:hAnsi="ＭＳ 明朝" w:eastAsia="ＭＳ 明朝"/>
                <w:color w:val="auto"/>
                <w:sz w:val="24"/>
              </w:rPr>
              <w:t>フリガナ</w:t>
            </w:r>
          </w:p>
        </w:tc>
        <w:tc>
          <w:tcPr>
            <w:tcW w:w="670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360" w:lineRule="exact"/>
              <w:rPr>
                <w:rFonts w:hint="eastAsia" w:ascii="ＭＳ 明朝" w:hAnsi="ＭＳ 明朝" w:eastAsia="ＭＳ 明朝"/>
                <w:color w:val="auto"/>
                <w:sz w:val="24"/>
              </w:rPr>
            </w:pPr>
          </w:p>
        </w:tc>
      </w:tr>
      <w:tr>
        <w:trPr>
          <w:trHeight w:val="720" w:hRule="atLeast"/>
        </w:trPr>
        <w:tc>
          <w:tcPr>
            <w:tcW w:w="1470" w:type="dxa"/>
            <w:vAlign w:val="center"/>
          </w:tcPr>
          <w:p>
            <w:pPr>
              <w:pStyle w:val="0"/>
              <w:spacing w:line="360" w:lineRule="exact"/>
              <w:jc w:val="center"/>
              <w:rPr>
                <w:rFonts w:hint="eastAsia" w:ascii="ＭＳ 明朝" w:hAnsi="ＭＳ 明朝" w:eastAsia="ＭＳ 明朝"/>
                <w:color w:val="auto"/>
                <w:sz w:val="24"/>
              </w:rPr>
            </w:pPr>
            <w:r>
              <w:rPr>
                <w:rFonts w:hint="eastAsia" w:ascii="ＭＳ 明朝" w:hAnsi="ＭＳ 明朝" w:eastAsia="ＭＳ 明朝"/>
                <w:color w:val="auto"/>
                <w:sz w:val="24"/>
              </w:rPr>
              <w:t>口座名義人</w:t>
            </w:r>
          </w:p>
        </w:tc>
        <w:tc>
          <w:tcPr>
            <w:tcW w:w="670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360" w:lineRule="exact"/>
              <w:rPr>
                <w:rFonts w:hint="eastAsia" w:ascii="ＭＳ 明朝" w:hAnsi="ＭＳ 明朝" w:eastAsia="ＭＳ 明朝"/>
                <w:color w:val="auto"/>
                <w:sz w:val="24"/>
              </w:rPr>
            </w:pPr>
          </w:p>
        </w:tc>
      </w:tr>
    </w:tbl>
    <w:p>
      <w:pPr>
        <w:pStyle w:val="0"/>
        <w:spacing w:line="400" w:lineRule="exact"/>
        <w:ind w:leftChars="0" w:firstLineChars="0"/>
        <w:jc w:val="both"/>
        <w:rPr>
          <w:rFonts w:hint="eastAsia" w:ascii="ＭＳ 明朝" w:hAnsi="ＭＳ 明朝" w:eastAsia="ＭＳ 明朝"/>
          <w:color w:val="auto"/>
          <w:sz w:val="24"/>
        </w:rPr>
      </w:pP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39370</wp:posOffset>
                </wp:positionH>
                <wp:positionV relativeFrom="paragraph">
                  <wp:posOffset>2062480</wp:posOffset>
                </wp:positionV>
                <wp:extent cx="5726430" cy="160274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5726430" cy="160274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ascii="ＭＳ 明朝" w:hAnsi="ＭＳ 明朝" w:eastAsia="ＭＳ 明朝"/>
                                <w:color w:val="auto"/>
                                <w:sz w:val="18"/>
                              </w:rPr>
                            </w:pPr>
                            <w:r>
                              <w:rPr>
                                <w:rFonts w:hint="eastAsia" w:ascii="ＭＳ 明朝" w:hAnsi="ＭＳ 明朝" w:eastAsia="ＭＳ 明朝"/>
                                <w:color w:val="auto"/>
                                <w:sz w:val="18"/>
                              </w:rPr>
                              <w:t>【事業申請に係る同意事項について】</w:t>
                            </w:r>
                          </w:p>
                          <w:p>
                            <w:pPr>
                              <w:pStyle w:val="0"/>
                              <w:spacing w:line="240" w:lineRule="exact"/>
                              <w:rPr>
                                <w:rFonts w:hint="eastAsia"/>
                                <w:color w:val="auto"/>
                              </w:rPr>
                            </w:pPr>
                            <w:r>
                              <w:rPr>
                                <w:rFonts w:hint="eastAsia" w:ascii="ＭＳ 明朝" w:hAnsi="ＭＳ 明朝" w:eastAsia="ＭＳ 明朝"/>
                                <w:color w:val="auto"/>
                                <w:sz w:val="18"/>
                              </w:rPr>
                              <w:t>令和８年度平川市鳥獣誘引果樹等伐採事業費補助金の申請を行うにあたり、当補助金交付要綱に従い、次の事項について同意します。</w:t>
                            </w:r>
                          </w:p>
                          <w:p>
                            <w:pPr>
                              <w:pStyle w:val="0"/>
                              <w:spacing w:line="240" w:lineRule="exact"/>
                              <w:rPr>
                                <w:rFonts w:hint="eastAsia"/>
                                <w:color w:val="auto"/>
                              </w:rPr>
                            </w:pPr>
                            <w:r>
                              <w:rPr>
                                <w:rFonts w:hint="eastAsia" w:ascii="ＭＳ 明朝" w:hAnsi="ＭＳ 明朝" w:eastAsia="ＭＳ 明朝"/>
                                <w:color w:val="auto"/>
                                <w:sz w:val="18"/>
                              </w:rPr>
                              <w:t>（１）申請内容等に虚偽及び不正がないこと</w:t>
                            </w:r>
                          </w:p>
                          <w:p>
                            <w:pPr>
                              <w:pStyle w:val="0"/>
                              <w:spacing w:line="240" w:lineRule="exact"/>
                              <w:rPr>
                                <w:rFonts w:hint="eastAsia"/>
                                <w:color w:val="auto"/>
                              </w:rPr>
                            </w:pPr>
                            <w:r>
                              <w:rPr>
                                <w:rFonts w:hint="eastAsia" w:ascii="ＭＳ 明朝" w:hAnsi="ＭＳ 明朝" w:eastAsia="ＭＳ 明朝"/>
                                <w:color w:val="auto"/>
                                <w:sz w:val="18"/>
                              </w:rPr>
                              <w:t>（２）補助金の交付を行うために市が行う聴取等に応じること</w:t>
                            </w:r>
                          </w:p>
                          <w:p>
                            <w:pPr>
                              <w:pStyle w:val="0"/>
                              <w:spacing w:line="240" w:lineRule="exact"/>
                              <w:ind w:left="540" w:hanging="540" w:hangingChars="300"/>
                              <w:rPr>
                                <w:rFonts w:hint="eastAsia"/>
                                <w:color w:val="auto"/>
                              </w:rPr>
                            </w:pPr>
                            <w:r>
                              <w:rPr>
                                <w:rFonts w:hint="eastAsia" w:ascii="ＭＳ 明朝" w:hAnsi="ＭＳ 明朝" w:eastAsia="ＭＳ 明朝"/>
                                <w:color w:val="auto"/>
                                <w:sz w:val="18"/>
                              </w:rPr>
                              <w:t>（３）補助金の交付後、交付要件を満たしていなかったことが判明した場合にはまたは不正が発覚した場合には、補助金の返還を行うこと</w:t>
                            </w:r>
                          </w:p>
                          <w:p>
                            <w:pPr>
                              <w:pStyle w:val="0"/>
                              <w:spacing w:line="240" w:lineRule="exact"/>
                              <w:rPr>
                                <w:rFonts w:hint="eastAsia"/>
                                <w:color w:val="auto"/>
                              </w:rPr>
                            </w:pPr>
                            <w:r>
                              <w:rPr>
                                <w:rFonts w:hint="eastAsia" w:ascii="ＭＳ 明朝" w:hAnsi="ＭＳ 明朝" w:eastAsia="ＭＳ 明朝"/>
                                <w:color w:val="auto"/>
                                <w:sz w:val="18"/>
                              </w:rPr>
                              <w:t>（４）申請者の交付要件を確認するため、市税の納付状況等について関係課に照会すること。</w:t>
                            </w:r>
                          </w:p>
                          <w:p>
                            <w:pPr>
                              <w:pStyle w:val="0"/>
                              <w:spacing w:line="240" w:lineRule="exact"/>
                              <w:ind w:left="540" w:hanging="540" w:hangingChars="300"/>
                              <w:rPr>
                                <w:rFonts w:hint="eastAsia"/>
                                <w:color w:val="auto"/>
                              </w:rPr>
                            </w:pPr>
                            <w:r>
                              <w:rPr>
                                <w:rFonts w:hint="eastAsia" w:ascii="ＭＳ 明朝" w:hAnsi="ＭＳ 明朝" w:eastAsia="ＭＳ 明朝"/>
                                <w:color w:val="auto"/>
                                <w:sz w:val="18"/>
                              </w:rPr>
                              <w:t>（５）本事業の実施にあたって、３親等以内の親族である個人を相手方とする契約または当該親族が経営する事業者を相手方とする契約及び補助対象者同士の相対委託契約としていないこと。</w:t>
                            </w:r>
                          </w:p>
                          <w:p>
                            <w:pPr>
                              <w:pStyle w:val="0"/>
                              <w:spacing w:line="240" w:lineRule="exact"/>
                              <w:rPr>
                                <w:rFonts w:hint="eastAsia"/>
                                <w:color w:val="auto"/>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z-index:2;height:126.2pt;mso-wrap-distance-left:16pt;width:450.9pt;mso-wrap-distance-top:0pt;mso-position-horizontal-relative:text;position:absolute;margin-top:162.4pt;margin-left:3.1pt;mso-position-vertical-relative:text;mso-wrap-distance-bottom:0pt;mso-wrap-distance-right:16pt;" o:spid="_x0000_s1026"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spacing w:line="240" w:lineRule="exact"/>
                        <w:rPr>
                          <w:rFonts w:hint="eastAsia" w:ascii="ＭＳ 明朝" w:hAnsi="ＭＳ 明朝" w:eastAsia="ＭＳ 明朝"/>
                          <w:color w:val="auto"/>
                          <w:sz w:val="18"/>
                        </w:rPr>
                      </w:pPr>
                      <w:r>
                        <w:rPr>
                          <w:rFonts w:hint="eastAsia" w:ascii="ＭＳ 明朝" w:hAnsi="ＭＳ 明朝" w:eastAsia="ＭＳ 明朝"/>
                          <w:color w:val="auto"/>
                          <w:sz w:val="18"/>
                        </w:rPr>
                        <w:t>【事業申請に係る同意事項について】</w:t>
                      </w:r>
                    </w:p>
                    <w:p>
                      <w:pPr>
                        <w:pStyle w:val="0"/>
                        <w:spacing w:line="240" w:lineRule="exact"/>
                        <w:rPr>
                          <w:rFonts w:hint="eastAsia"/>
                          <w:color w:val="auto"/>
                        </w:rPr>
                      </w:pPr>
                      <w:r>
                        <w:rPr>
                          <w:rFonts w:hint="eastAsia" w:ascii="ＭＳ 明朝" w:hAnsi="ＭＳ 明朝" w:eastAsia="ＭＳ 明朝"/>
                          <w:color w:val="auto"/>
                          <w:sz w:val="18"/>
                        </w:rPr>
                        <w:t>令和８年度平川市鳥獣誘引果樹等伐採事業費補助金の申請を行うにあたり、当補助金交付要綱に従い、次の事項について同意します。</w:t>
                      </w:r>
                    </w:p>
                    <w:p>
                      <w:pPr>
                        <w:pStyle w:val="0"/>
                        <w:spacing w:line="240" w:lineRule="exact"/>
                        <w:rPr>
                          <w:rFonts w:hint="eastAsia"/>
                          <w:color w:val="auto"/>
                        </w:rPr>
                      </w:pPr>
                      <w:r>
                        <w:rPr>
                          <w:rFonts w:hint="eastAsia" w:ascii="ＭＳ 明朝" w:hAnsi="ＭＳ 明朝" w:eastAsia="ＭＳ 明朝"/>
                          <w:color w:val="auto"/>
                          <w:sz w:val="18"/>
                        </w:rPr>
                        <w:t>（１）申請内容等に虚偽及び不正がないこと</w:t>
                      </w:r>
                    </w:p>
                    <w:p>
                      <w:pPr>
                        <w:pStyle w:val="0"/>
                        <w:spacing w:line="240" w:lineRule="exact"/>
                        <w:rPr>
                          <w:rFonts w:hint="eastAsia"/>
                          <w:color w:val="auto"/>
                        </w:rPr>
                      </w:pPr>
                      <w:r>
                        <w:rPr>
                          <w:rFonts w:hint="eastAsia" w:ascii="ＭＳ 明朝" w:hAnsi="ＭＳ 明朝" w:eastAsia="ＭＳ 明朝"/>
                          <w:color w:val="auto"/>
                          <w:sz w:val="18"/>
                        </w:rPr>
                        <w:t>（２）補助金の交付を行うために市が行う聴取等に応じること</w:t>
                      </w:r>
                    </w:p>
                    <w:p>
                      <w:pPr>
                        <w:pStyle w:val="0"/>
                        <w:spacing w:line="240" w:lineRule="exact"/>
                        <w:ind w:left="540" w:hanging="540" w:hangingChars="300"/>
                        <w:rPr>
                          <w:rFonts w:hint="eastAsia"/>
                          <w:color w:val="auto"/>
                        </w:rPr>
                      </w:pPr>
                      <w:r>
                        <w:rPr>
                          <w:rFonts w:hint="eastAsia" w:ascii="ＭＳ 明朝" w:hAnsi="ＭＳ 明朝" w:eastAsia="ＭＳ 明朝"/>
                          <w:color w:val="auto"/>
                          <w:sz w:val="18"/>
                        </w:rPr>
                        <w:t>（３）補助金の交付後、交付要件を満たしていなかったことが判明した場合にはまたは不正が発覚した場合には、補助金の返還を行うこと</w:t>
                      </w:r>
                    </w:p>
                    <w:p>
                      <w:pPr>
                        <w:pStyle w:val="0"/>
                        <w:spacing w:line="240" w:lineRule="exact"/>
                        <w:rPr>
                          <w:rFonts w:hint="eastAsia"/>
                          <w:color w:val="auto"/>
                        </w:rPr>
                      </w:pPr>
                      <w:r>
                        <w:rPr>
                          <w:rFonts w:hint="eastAsia" w:ascii="ＭＳ 明朝" w:hAnsi="ＭＳ 明朝" w:eastAsia="ＭＳ 明朝"/>
                          <w:color w:val="auto"/>
                          <w:sz w:val="18"/>
                        </w:rPr>
                        <w:t>（４）申請者の交付要件を確認するため、市税の納付状況等について関係課に照会すること。</w:t>
                      </w:r>
                    </w:p>
                    <w:p>
                      <w:pPr>
                        <w:pStyle w:val="0"/>
                        <w:spacing w:line="240" w:lineRule="exact"/>
                        <w:ind w:left="540" w:hanging="540" w:hangingChars="300"/>
                        <w:rPr>
                          <w:rFonts w:hint="eastAsia"/>
                          <w:color w:val="auto"/>
                        </w:rPr>
                      </w:pPr>
                      <w:r>
                        <w:rPr>
                          <w:rFonts w:hint="eastAsia" w:ascii="ＭＳ 明朝" w:hAnsi="ＭＳ 明朝" w:eastAsia="ＭＳ 明朝"/>
                          <w:color w:val="auto"/>
                          <w:sz w:val="18"/>
                        </w:rPr>
                        <w:t>（５）本事業の実施にあたって、３親等以内の親族である個人を相手方とする契約または当該親族が経営する事業者を相手方とする契約及び補助対象者同士の相対委託契約としていないこと。</w:t>
                      </w:r>
                    </w:p>
                    <w:p>
                      <w:pPr>
                        <w:pStyle w:val="0"/>
                        <w:spacing w:line="240" w:lineRule="exact"/>
                        <w:rPr>
                          <w:rFonts w:hint="eastAsia"/>
                          <w:color w:val="auto"/>
                        </w:rPr>
                      </w:pPr>
                    </w:p>
                  </w:txbxContent>
                </v:textbox>
                <v:imagedata o:title=""/>
                <w10:wrap type="none" anchorx="text" anchory="text"/>
              </v:shape>
            </w:pict>
          </mc:Fallback>
        </mc:AlternateContent>
      </w:r>
      <w:bookmarkStart w:id="0" w:name="_GoBack"/>
      <w:bookmarkEnd w:id="0"/>
    </w:p>
    <w:sectPr>
      <w:pgSz w:w="11906" w:h="16838"/>
      <w:pgMar w:top="1134" w:right="1417" w:bottom="1134"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5"/>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256</TotalTime>
  <Pages>1</Pages>
  <Words>0</Words>
  <Characters>584</Characters>
  <Application>JUST Note</Application>
  <Lines>50</Lines>
  <Paragraphs>34</Paragraphs>
  <CharactersWithSpaces>626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0793</cp:lastModifiedBy>
  <cp:lastPrinted>2026-07-01T04:24:09Z</cp:lastPrinted>
  <dcterms:modified xsi:type="dcterms:W3CDTF">2026-07-28T06:59:17Z</dcterms:modified>
  <cp:revision>2</cp:revision>
</cp:coreProperties>
</file>